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0"/>
      <w:bookmarkEnd w:id="0"/>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2127"/>
        </w:tabs>
        <w:spacing w:after="0" w:afterAutospacing="0" w:before="120" w:line="240" w:lineRule="auto"/>
        <w:ind w:left="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Supplier Requirements</w:t>
      </w:r>
    </w:p>
    <w:p w:rsidR="00000000" w:rsidDel="00000000" w:rsidP="00000000" w:rsidRDefault="00000000" w:rsidRPr="00000000" w14:paraId="0000000F">
      <w:pPr>
        <w:numPr>
          <w:ilvl w:val="1"/>
          <w:numId w:val="1"/>
        </w:numPr>
        <w:spacing w:after="0" w:lineRule="auto"/>
        <w:ind w:left="1440" w:hanging="720"/>
        <w:rPr>
          <w:rFonts w:ascii="Arial" w:cs="Arial" w:eastAsia="Arial" w:hAnsi="Arial"/>
        </w:rPr>
      </w:pPr>
      <w:r w:rsidDel="00000000" w:rsidR="00000000" w:rsidRPr="00000000">
        <w:rPr>
          <w:rFonts w:ascii="Arial" w:cs="Arial" w:eastAsia="Arial" w:hAnsi="Arial"/>
          <w:rtl w:val="0"/>
        </w:rPr>
        <w:t xml:space="preserve">Where specified in the Call Off Order, the supplier shall ensure that all relevant staff, including that of sub-contractors, meet the personnel standards as stipulated by the Buyer to carry out the required services. These standards may include but are not limited to: </w:t>
      </w:r>
    </w:p>
    <w:p w:rsidR="00000000" w:rsidDel="00000000" w:rsidP="00000000" w:rsidRDefault="00000000" w:rsidRPr="00000000" w14:paraId="00000010">
      <w:pPr>
        <w:numPr>
          <w:ilvl w:val="1"/>
          <w:numId w:val="1"/>
        </w:numPr>
        <w:spacing w:after="0" w:lineRule="auto"/>
        <w:ind w:left="1440" w:hanging="720"/>
        <w:rPr>
          <w:rFonts w:ascii="Arial" w:cs="Arial" w:eastAsia="Arial" w:hAnsi="Arial"/>
        </w:rPr>
      </w:pPr>
      <w:r w:rsidDel="00000000" w:rsidR="00000000" w:rsidRPr="00000000">
        <w:rPr>
          <w:rFonts w:ascii="Arial" w:cs="Arial" w:eastAsia="Arial" w:hAnsi="Arial"/>
          <w:rtl w:val="0"/>
        </w:rPr>
        <w:t xml:space="preserve">Have been subject to and satisfied a Disclosure and Barring (DBS), Disclosure Scotland, and/or AccessNI checks</w:t>
      </w:r>
    </w:p>
    <w:p w:rsidR="00000000" w:rsidDel="00000000" w:rsidP="00000000" w:rsidRDefault="00000000" w:rsidRPr="00000000" w14:paraId="00000011">
      <w:pPr>
        <w:numPr>
          <w:ilvl w:val="1"/>
          <w:numId w:val="1"/>
        </w:numPr>
        <w:spacing w:after="0" w:lineRule="auto"/>
        <w:ind w:left="1440" w:hanging="720"/>
        <w:rPr>
          <w:rFonts w:ascii="Arial" w:cs="Arial" w:eastAsia="Arial" w:hAnsi="Arial"/>
        </w:rPr>
      </w:pPr>
      <w:r w:rsidDel="00000000" w:rsidR="00000000" w:rsidRPr="00000000">
        <w:rPr>
          <w:rFonts w:ascii="Arial" w:cs="Arial" w:eastAsia="Arial" w:hAnsi="Arial"/>
          <w:rtl w:val="0"/>
        </w:rPr>
        <w:t xml:space="preserve">Have been subject to and satisfied Immigration and Right to Work checks</w:t>
      </w:r>
    </w:p>
    <w:p w:rsidR="00000000" w:rsidDel="00000000" w:rsidP="00000000" w:rsidRDefault="00000000" w:rsidRPr="00000000" w14:paraId="00000012">
      <w:pPr>
        <w:numPr>
          <w:ilvl w:val="1"/>
          <w:numId w:val="1"/>
        </w:numPr>
        <w:spacing w:after="0" w:lineRule="auto"/>
        <w:ind w:left="1440" w:hanging="720"/>
        <w:rPr>
          <w:rFonts w:ascii="Arial" w:cs="Arial" w:eastAsia="Arial" w:hAnsi="Arial"/>
        </w:rPr>
      </w:pPr>
      <w:r w:rsidDel="00000000" w:rsidR="00000000" w:rsidRPr="00000000">
        <w:rPr>
          <w:rFonts w:ascii="Arial" w:cs="Arial" w:eastAsia="Arial" w:hAnsi="Arial"/>
          <w:rtl w:val="0"/>
        </w:rPr>
        <w:t xml:space="preserve">Hold SC and/or DV security clearance</w:t>
      </w:r>
      <w:r w:rsidDel="00000000" w:rsidR="00000000" w:rsidRPr="00000000">
        <w:rPr>
          <w:rtl w:val="0"/>
        </w:rPr>
      </w:r>
    </w:p>
    <w:p w:rsidR="00000000" w:rsidDel="00000000" w:rsidP="00000000" w:rsidRDefault="00000000" w:rsidRPr="00000000" w14:paraId="00000013">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14">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5">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lowerLetter"/>
      <w:lvlText w:val="%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right"/>
      <w:pPr>
        <w:ind w:left="1996" w:hanging="720"/>
      </w:pPr>
      <w:rPr>
        <w:rFonts w:ascii="Arial" w:cs="Arial" w:eastAsia="Arial" w:hAnsi="Arial"/>
        <w:b w:val="0"/>
        <w:i w:val="0"/>
        <w:smallCaps w:val="0"/>
        <w:strike w:val="0"/>
        <w:color w:val="000000"/>
        <w:sz w:val="24"/>
        <w:szCs w:val="24"/>
        <w:u w:val="none"/>
        <w:vertAlign w:val="baseline"/>
      </w:rPr>
    </w:lvl>
    <w:lvl w:ilvl="3">
      <w:start w:val="1"/>
      <w:numFmt w:val="decimal"/>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Letter"/>
      <w:lvlText w:val="%5."/>
      <w:lvlJc w:val="left"/>
      <w:pPr>
        <w:ind w:left="3600" w:hanging="720"/>
      </w:pPr>
      <w:rPr>
        <w:b w:val="0"/>
        <w:i w:val="0"/>
        <w:smallCaps w:val="0"/>
        <w:strike w:val="0"/>
        <w:u w:val="none"/>
        <w:vertAlign w:val="baseline"/>
      </w:rPr>
    </w:lvl>
    <w:lvl w:ilvl="5">
      <w:start w:val="1"/>
      <w:numFmt w:val="lowerRoman"/>
      <w:lvlText w:val="%6."/>
      <w:lvlJc w:val="right"/>
      <w:pPr>
        <w:ind w:left="1440" w:hanging="1080"/>
      </w:pPr>
      <w:rPr>
        <w:b w:val="0"/>
        <w:i w:val="0"/>
        <w:smallCaps w:val="0"/>
        <w:strike w:val="0"/>
        <w:u w:val="none"/>
        <w:vertAlign w:val="baseline"/>
      </w:rPr>
    </w:lvl>
    <w:lvl w:ilvl="6">
      <w:start w:val="1"/>
      <w:numFmt w:val="decimal"/>
      <w:lvlText w:val="%7."/>
      <w:lvlJc w:val="left"/>
      <w:pPr>
        <w:ind w:left="1800" w:hanging="1440"/>
      </w:pPr>
      <w:rPr/>
    </w:lvl>
    <w:lvl w:ilvl="7">
      <w:start w:val="1"/>
      <w:numFmt w:val="lowerLetter"/>
      <w:lvlText w:val="%8."/>
      <w:lvlJc w:val="left"/>
      <w:pPr>
        <w:ind w:left="1800" w:hanging="1440"/>
      </w:pPr>
      <w:rPr/>
    </w:lvl>
    <w:lvl w:ilvl="8">
      <w:start w:val="1"/>
      <w:numFmt w:val="lowerRoman"/>
      <w:lvlText w:val="%9."/>
      <w:lvlJc w:val="righ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28uYYmmPDNOPf2JKqJaQUAdylA==">CgMxLjAyCGguZ2pkZ3hzMgloLjMwajB6bGwyCWguMWZvYjl0ZTIKaWQuMmV0OTJwMDgAakQKNXN1Z2dlc3RJZEltcG9ydDQzZjg3YjNmLWFiYTgtNDliMS1iN2QwLTNmZDc5ZTM2NzM3OV8xEgtTYWwgVGVtcGVyYXIhMWljQkVIaVVSY1dzajM1a3QtREMzVGNiN0NIeEZKNEFY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2023-11-20T10:29:00Z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